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46" w:rsidRPr="006C4A04" w:rsidRDefault="00B76214" w:rsidP="00671B4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List of Books: </w:t>
      </w:r>
      <w:r w:rsidR="00671B46" w:rsidRPr="006C4A04">
        <w:rPr>
          <w:rFonts w:ascii="Times New Roman" w:hAnsi="Times New Roman" w:cs="Times New Roman"/>
          <w:b/>
          <w:lang w:val="en-US"/>
        </w:rPr>
        <w:t xml:space="preserve">UBKV, </w:t>
      </w:r>
      <w:proofErr w:type="spellStart"/>
      <w:r w:rsidR="00671B46" w:rsidRPr="006C4A04">
        <w:rPr>
          <w:rFonts w:ascii="Times New Roman" w:hAnsi="Times New Roman" w:cs="Times New Roman"/>
          <w:b/>
          <w:lang w:val="en-US"/>
        </w:rPr>
        <w:t>Pundibari</w:t>
      </w:r>
      <w:proofErr w:type="spellEnd"/>
      <w:r w:rsidR="00671B46" w:rsidRPr="006C4A04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="00671B46" w:rsidRPr="006C4A04">
        <w:rPr>
          <w:rFonts w:ascii="Times New Roman" w:hAnsi="Times New Roman" w:cs="Times New Roman"/>
          <w:b/>
          <w:lang w:val="en-US"/>
        </w:rPr>
        <w:t>Coochbehar</w:t>
      </w:r>
      <w:proofErr w:type="spellEnd"/>
    </w:p>
    <w:p w:rsidR="00671B46" w:rsidRPr="006C4A04" w:rsidRDefault="00671B46" w:rsidP="00671B4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675"/>
        <w:gridCol w:w="2394"/>
        <w:gridCol w:w="2993"/>
        <w:gridCol w:w="2126"/>
      </w:tblGrid>
      <w:tr w:rsidR="006C4A04" w:rsidRPr="006C4A04" w:rsidTr="006C4A04">
        <w:tc>
          <w:tcPr>
            <w:tcW w:w="675" w:type="dxa"/>
          </w:tcPr>
          <w:p w:rsidR="006C4A04" w:rsidRPr="006C4A04" w:rsidRDefault="006C4A04" w:rsidP="00671B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C4A04">
              <w:rPr>
                <w:rFonts w:ascii="Times New Roman" w:hAnsi="Times New Roman" w:cs="Times New Roman"/>
                <w:b/>
                <w:lang w:val="en-US"/>
              </w:rPr>
              <w:t>SL No</w:t>
            </w:r>
          </w:p>
        </w:tc>
        <w:tc>
          <w:tcPr>
            <w:tcW w:w="2394" w:type="dxa"/>
          </w:tcPr>
          <w:p w:rsidR="006C4A04" w:rsidRPr="006C4A04" w:rsidRDefault="006C4A04" w:rsidP="00671B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C4A04">
              <w:rPr>
                <w:rFonts w:ascii="Times New Roman" w:hAnsi="Times New Roman" w:cs="Times New Roman"/>
                <w:b/>
                <w:lang w:val="en-US"/>
              </w:rPr>
              <w:t>Author</w:t>
            </w:r>
          </w:p>
        </w:tc>
        <w:tc>
          <w:tcPr>
            <w:tcW w:w="2993" w:type="dxa"/>
          </w:tcPr>
          <w:p w:rsidR="006C4A04" w:rsidRPr="006C4A04" w:rsidRDefault="006C4A04" w:rsidP="00671B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C4A04">
              <w:rPr>
                <w:rFonts w:ascii="Times New Roman" w:hAnsi="Times New Roman" w:cs="Times New Roman"/>
                <w:b/>
                <w:lang w:val="en-US"/>
              </w:rPr>
              <w:t>Title</w:t>
            </w:r>
          </w:p>
        </w:tc>
        <w:tc>
          <w:tcPr>
            <w:tcW w:w="2126" w:type="dxa"/>
          </w:tcPr>
          <w:p w:rsidR="006C4A04" w:rsidRPr="006C4A04" w:rsidRDefault="006C4A04" w:rsidP="00671B4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C4A04">
              <w:rPr>
                <w:rFonts w:ascii="Times New Roman" w:hAnsi="Times New Roman" w:cs="Times New Roman"/>
                <w:b/>
                <w:lang w:val="en-US"/>
              </w:rPr>
              <w:t>Publisher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671B46">
            <w:pPr>
              <w:pStyle w:val="Heading4"/>
              <w:shd w:val="clear" w:color="auto" w:fill="FFFFFF"/>
              <w:spacing w:before="0" w:after="150"/>
              <w:outlineLvl w:val="3"/>
              <w:rPr>
                <w:b w:val="0"/>
                <w:i w:val="0"/>
                <w:color w:val="000000" w:themeColor="text1"/>
              </w:rPr>
            </w:pPr>
            <w:r w:rsidRPr="006C4A04">
              <w:rPr>
                <w:b w:val="0"/>
                <w:i w:val="0"/>
                <w:color w:val="000000" w:themeColor="text1"/>
              </w:rPr>
              <w:t>1</w:t>
            </w:r>
          </w:p>
        </w:tc>
        <w:tc>
          <w:tcPr>
            <w:tcW w:w="2394" w:type="dxa"/>
          </w:tcPr>
          <w:p w:rsidR="006C4A04" w:rsidRPr="006C4A04" w:rsidRDefault="0050758A" w:rsidP="00671B46">
            <w:pPr>
              <w:pStyle w:val="Heading4"/>
              <w:shd w:val="clear" w:color="auto" w:fill="FFFFFF"/>
              <w:spacing w:before="0" w:after="150"/>
              <w:outlineLvl w:val="3"/>
              <w:rPr>
                <w:rFonts w:ascii="Times New Roman" w:hAnsi="Times New Roman" w:cs="Times New Roman"/>
                <w:b w:val="0"/>
                <w:bCs w:val="0"/>
                <w:caps/>
                <w:color w:val="000000" w:themeColor="text1"/>
              </w:rPr>
            </w:pPr>
            <w:hyperlink r:id="rId4" w:history="1"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 xml:space="preserve">U S </w:t>
              </w:r>
              <w:proofErr w:type="spellStart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>Gautam</w:t>
              </w:r>
              <w:proofErr w:type="spellEnd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 xml:space="preserve">, M S </w:t>
              </w:r>
              <w:proofErr w:type="spellStart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>Nain</w:t>
              </w:r>
              <w:proofErr w:type="gramStart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>,Dheeraj</w:t>
              </w:r>
              <w:proofErr w:type="spellEnd"/>
              <w:proofErr w:type="gramEnd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>Mishra</w:t>
              </w:r>
              <w:proofErr w:type="spellEnd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 xml:space="preserve"> &amp;</w:t>
              </w:r>
              <w:proofErr w:type="spellStart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>Vister</w:t>
              </w:r>
              <w:proofErr w:type="spellEnd"/>
              <w:r w:rsidR="006C4A04" w:rsidRPr="006C4A04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color w:val="000000" w:themeColor="text1"/>
                  <w:u w:val="none"/>
                </w:rPr>
                <w:t xml:space="preserve"> Joshi</w:t>
              </w:r>
            </w:hyperlink>
          </w:p>
          <w:p w:rsidR="006C4A04" w:rsidRPr="006C4A04" w:rsidRDefault="006C4A04" w:rsidP="00671B46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993" w:type="dxa"/>
          </w:tcPr>
          <w:p w:rsidR="006C4A04" w:rsidRPr="006C4A04" w:rsidRDefault="006C4A04" w:rsidP="00671B46">
            <w:pPr>
              <w:pBdr>
                <w:bottom w:val="single" w:sz="6" w:space="9" w:color="F4F4F4"/>
              </w:pBdr>
              <w:shd w:val="clear" w:color="auto" w:fill="FFFFFF"/>
              <w:spacing w:after="150"/>
              <w:outlineLvl w:val="0"/>
              <w:rPr>
                <w:rFonts w:ascii="Times New Roman" w:eastAsia="Times New Roman" w:hAnsi="Times New Roman" w:cs="Times New Roman"/>
                <w:caps/>
                <w:color w:val="000000" w:themeColor="text1"/>
                <w:kern w:val="36"/>
                <w:lang w:eastAsia="en-IN"/>
              </w:rPr>
            </w:pPr>
            <w:r w:rsidRPr="006C4A04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en-IN"/>
              </w:rPr>
              <w:t>Novel extension approaches for reshaping Indian agriculture</w:t>
            </w:r>
          </w:p>
          <w:p w:rsidR="006C4A04" w:rsidRPr="006C4A04" w:rsidRDefault="006C4A04" w:rsidP="00671B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6C4A04" w:rsidRPr="006C4A04" w:rsidRDefault="006C4A04" w:rsidP="00671B4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Biotech Books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A.K.Singh</w:t>
            </w:r>
            <w:proofErr w:type="spellEnd"/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, </w:t>
            </w:r>
            <w:proofErr w:type="spellStart"/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Lakhan</w:t>
            </w:r>
            <w:proofErr w:type="spellEnd"/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Singh and R </w:t>
            </w:r>
            <w:proofErr w:type="spellStart"/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Royburman</w:t>
            </w:r>
            <w:proofErr w:type="spellEnd"/>
          </w:p>
        </w:tc>
        <w:tc>
          <w:tcPr>
            <w:tcW w:w="2993" w:type="dxa"/>
          </w:tcPr>
          <w:p w:rsidR="006C4A04" w:rsidRPr="006C4A04" w:rsidRDefault="006C4A04" w:rsidP="008F4D3C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000000" w:themeColor="text1"/>
                <w:sz w:val="22"/>
                <w:szCs w:val="22"/>
              </w:rPr>
            </w:pPr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>Frontline Extension in India Innovations and Reforms </w:t>
            </w:r>
          </w:p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Biotech Books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3579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Strong"/>
                <w:bCs/>
                <w:color w:val="000000" w:themeColor="text1"/>
                <w:sz w:val="22"/>
                <w:szCs w:val="22"/>
              </w:rPr>
            </w:pPr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94" w:type="dxa"/>
          </w:tcPr>
          <w:p w:rsidR="006C4A04" w:rsidRPr="006C4A04" w:rsidRDefault="006C4A04" w:rsidP="003579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000000" w:themeColor="text1"/>
                <w:sz w:val="22"/>
                <w:szCs w:val="22"/>
              </w:rPr>
            </w:pPr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 xml:space="preserve">K P </w:t>
            </w:r>
            <w:proofErr w:type="spellStart"/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>Chaudhary</w:t>
            </w:r>
            <w:proofErr w:type="spellEnd"/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>Angad</w:t>
            </w:r>
            <w:proofErr w:type="spellEnd"/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 xml:space="preserve"> Prasad &amp;</w:t>
            </w:r>
            <w:proofErr w:type="spellStart"/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>Daya</w:t>
            </w:r>
            <w:proofErr w:type="spellEnd"/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 xml:space="preserve"> Ram</w:t>
            </w:r>
          </w:p>
          <w:p w:rsidR="006C4A04" w:rsidRPr="006C4A04" w:rsidRDefault="006C4A04" w:rsidP="003579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993" w:type="dxa"/>
          </w:tcPr>
          <w:p w:rsidR="006C4A04" w:rsidRPr="006C4A04" w:rsidRDefault="006C4A04" w:rsidP="003579E3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000000" w:themeColor="text1"/>
                <w:sz w:val="22"/>
                <w:szCs w:val="22"/>
              </w:rPr>
            </w:pPr>
            <w:r w:rsidRPr="006C4A04">
              <w:rPr>
                <w:rStyle w:val="Strong"/>
                <w:bCs/>
                <w:color w:val="000000" w:themeColor="text1"/>
                <w:sz w:val="22"/>
                <w:szCs w:val="22"/>
              </w:rPr>
              <w:t>Extension Approaches and Strategies for Rural Transformation</w:t>
            </w:r>
          </w:p>
          <w:p w:rsidR="006C4A04" w:rsidRPr="006C4A04" w:rsidRDefault="006C4A04" w:rsidP="003579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6C4A04" w:rsidRPr="006C4A04" w:rsidRDefault="006C4A04" w:rsidP="003579E3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Biotech Books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Stephen </w:t>
            </w:r>
            <w:proofErr w:type="spellStart"/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Wendel</w:t>
            </w:r>
            <w:proofErr w:type="spellEnd"/>
          </w:p>
        </w:tc>
        <w:tc>
          <w:tcPr>
            <w:tcW w:w="2993" w:type="dxa"/>
          </w:tcPr>
          <w:p w:rsidR="006C4A04" w:rsidRPr="006C4A04" w:rsidRDefault="006C4A04" w:rsidP="003579E3">
            <w:pPr>
              <w:pStyle w:val="Heading1"/>
              <w:shd w:val="clear" w:color="auto" w:fill="FFFFFF"/>
              <w:outlineLvl w:val="0"/>
              <w:rPr>
                <w:b w:val="0"/>
                <w:bCs w:val="0"/>
                <w:color w:val="000000" w:themeColor="text1"/>
                <w:sz w:val="22"/>
                <w:szCs w:val="22"/>
              </w:rPr>
            </w:pPr>
            <w:r w:rsidRPr="006C4A04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Designing for </w:t>
            </w:r>
            <w:proofErr w:type="spellStart"/>
            <w:r w:rsidRPr="006C4A04">
              <w:rPr>
                <w:b w:val="0"/>
                <w:bCs w:val="0"/>
                <w:color w:val="000000" w:themeColor="text1"/>
                <w:sz w:val="22"/>
                <w:szCs w:val="22"/>
              </w:rPr>
              <w:t>Behavior</w:t>
            </w:r>
            <w:proofErr w:type="spellEnd"/>
            <w:r w:rsidRPr="006C4A04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Change: Applying Psychology and </w:t>
            </w:r>
            <w:proofErr w:type="spellStart"/>
            <w:r w:rsidRPr="006C4A04">
              <w:rPr>
                <w:b w:val="0"/>
                <w:bCs w:val="0"/>
                <w:color w:val="000000" w:themeColor="text1"/>
                <w:sz w:val="22"/>
                <w:szCs w:val="22"/>
              </w:rPr>
              <w:t>Behavioral</w:t>
            </w:r>
            <w:proofErr w:type="spellEnd"/>
            <w:r w:rsidRPr="006C4A04">
              <w:rPr>
                <w:b w:val="0"/>
                <w:bCs w:val="0"/>
                <w:color w:val="000000" w:themeColor="text1"/>
                <w:sz w:val="22"/>
                <w:szCs w:val="22"/>
              </w:rPr>
              <w:t xml:space="preserve"> Economics</w:t>
            </w:r>
          </w:p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hyperlink r:id="rId5" w:history="1">
              <w:r w:rsidRPr="006C4A04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Shroff/O'Reilly</w:t>
              </w:r>
            </w:hyperlink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World Bank</w:t>
            </w:r>
          </w:p>
        </w:tc>
        <w:tc>
          <w:tcPr>
            <w:tcW w:w="2993" w:type="dxa"/>
          </w:tcPr>
          <w:p w:rsidR="006C4A04" w:rsidRPr="006C4A04" w:rsidRDefault="006C4A04" w:rsidP="00E9758E">
            <w:pPr>
              <w:pStyle w:val="Heading1"/>
              <w:shd w:val="clear" w:color="auto" w:fill="FAFAFA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6C4A04">
              <w:rPr>
                <w:b w:val="0"/>
                <w:color w:val="000000" w:themeColor="text1"/>
                <w:sz w:val="22"/>
                <w:szCs w:val="22"/>
              </w:rPr>
              <w:t>Agricultural Innovation Systems</w:t>
            </w:r>
          </w:p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World Bank Group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E9758E">
            <w:r w:rsidRPr="006C4A04">
              <w:t>6</w:t>
            </w:r>
          </w:p>
        </w:tc>
        <w:tc>
          <w:tcPr>
            <w:tcW w:w="2394" w:type="dxa"/>
          </w:tcPr>
          <w:p w:rsidR="006C4A04" w:rsidRPr="006C4A04" w:rsidRDefault="0050758A" w:rsidP="00E9758E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6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French Wendell L</w:t>
              </w:r>
            </w:hyperlink>
            <w:r w:rsidR="006C4A04" w:rsidRPr="006C4A04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6C4A04" w:rsidRPr="006C4A04">
              <w:rPr>
                <w:rStyle w:val="a-color-secondary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hyperlink r:id="rId7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Bell </w:t>
              </w:r>
              <w:proofErr w:type="spellStart"/>
              <w:r w:rsidR="006C4A04" w:rsidRPr="006C4A04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Jr</w:t>
              </w:r>
              <w:proofErr w:type="spellEnd"/>
              <w:r w:rsidR="006C4A04" w:rsidRPr="006C4A04">
                <w:rPr>
                  <w:rStyle w:val="Hyperlink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 xml:space="preserve"> Cecil H</w:t>
              </w:r>
            </w:hyperlink>
            <w:r w:rsidR="006C4A04" w:rsidRPr="006C4A04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6C4A04" w:rsidRPr="006C4A04">
              <w:rPr>
                <w:rStyle w:val="a-color-secondary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 </w:t>
            </w:r>
            <w:proofErr w:type="spellStart"/>
            <w:r w:rsidRPr="006C4A04">
              <w:fldChar w:fldCharType="begin"/>
            </w:r>
            <w:r w:rsidR="006C4A04" w:rsidRPr="006C4A04">
              <w:instrText>HYPERLINK "https://www.amazon.in/s/ref=dp_byline_sr_book_3?ie=UTF8&amp;field-author=Vohra+Veena&amp;search-alias=stripbooks"</w:instrText>
            </w:r>
            <w:r w:rsidRPr="006C4A04">
              <w:fldChar w:fldCharType="separate"/>
            </w:r>
            <w:r w:rsidR="006C4A04" w:rsidRPr="006C4A04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  <w:t>Vohra</w:t>
            </w:r>
            <w:proofErr w:type="spellEnd"/>
            <w:r w:rsidR="006C4A04" w:rsidRPr="006C4A04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  <w:t xml:space="preserve"> </w:t>
            </w:r>
            <w:proofErr w:type="spellStart"/>
            <w:r w:rsidR="006C4A04" w:rsidRPr="006C4A04">
              <w:rPr>
                <w:rStyle w:val="Hyperlink"/>
                <w:rFonts w:ascii="Times New Roman" w:hAnsi="Times New Roman" w:cs="Times New Roman"/>
                <w:color w:val="000000" w:themeColor="text1"/>
                <w:u w:val="none"/>
                <w:shd w:val="clear" w:color="auto" w:fill="FFFFFF"/>
              </w:rPr>
              <w:t>Veena</w:t>
            </w:r>
            <w:proofErr w:type="spellEnd"/>
            <w:r w:rsidRPr="006C4A04">
              <w:fldChar w:fldCharType="end"/>
            </w:r>
            <w:r w:rsidR="006C4A04" w:rsidRPr="006C4A04">
              <w:rPr>
                <w:rStyle w:val="author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2993" w:type="dxa"/>
          </w:tcPr>
          <w:p w:rsidR="006C4A04" w:rsidRPr="006C4A04" w:rsidRDefault="006C4A04" w:rsidP="00E9758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6C4A04">
              <w:rPr>
                <w:rStyle w:val="a-size-extra-large"/>
                <w:b w:val="0"/>
                <w:color w:val="000000" w:themeColor="text1"/>
                <w:sz w:val="22"/>
                <w:szCs w:val="22"/>
              </w:rPr>
              <w:t xml:space="preserve">Organization </w:t>
            </w:r>
            <w:proofErr w:type="gramStart"/>
            <w:r w:rsidRPr="006C4A04">
              <w:rPr>
                <w:rStyle w:val="a-size-extra-large"/>
                <w:b w:val="0"/>
                <w:color w:val="000000" w:themeColor="text1"/>
                <w:sz w:val="22"/>
                <w:szCs w:val="22"/>
              </w:rPr>
              <w:t>development :</w:t>
            </w:r>
            <w:proofErr w:type="spellStart"/>
            <w:r w:rsidRPr="006C4A04">
              <w:rPr>
                <w:rStyle w:val="a-size-extra-large"/>
                <w:b w:val="0"/>
                <w:color w:val="000000" w:themeColor="text1"/>
                <w:sz w:val="22"/>
                <w:szCs w:val="22"/>
              </w:rPr>
              <w:t>behavioral</w:t>
            </w:r>
            <w:proofErr w:type="spellEnd"/>
            <w:proofErr w:type="gramEnd"/>
            <w:r w:rsidRPr="006C4A04">
              <w:rPr>
                <w:rStyle w:val="a-size-extra-large"/>
                <w:b w:val="0"/>
                <w:color w:val="000000" w:themeColor="text1"/>
                <w:sz w:val="22"/>
                <w:szCs w:val="22"/>
              </w:rPr>
              <w:t xml:space="preserve"> science interventions for organizational improvement, 6th </w:t>
            </w:r>
            <w:proofErr w:type="spellStart"/>
            <w:r w:rsidRPr="006C4A04">
              <w:rPr>
                <w:rStyle w:val="a-size-extra-large"/>
                <w:b w:val="0"/>
                <w:color w:val="000000" w:themeColor="text1"/>
                <w:sz w:val="22"/>
                <w:szCs w:val="22"/>
              </w:rPr>
              <w:t>edn</w:t>
            </w:r>
            <w:proofErr w:type="spellEnd"/>
          </w:p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C4A04">
              <w:rPr>
                <w:rFonts w:ascii="Times New Roman" w:hAnsi="Times New Roman" w:cs="Times New Roman"/>
                <w:color w:val="000000" w:themeColor="text1"/>
                <w:lang w:val="en-US"/>
              </w:rPr>
              <w:t>Pearson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7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D.K. </w:t>
            </w:r>
            <w:proofErr w:type="spellStart"/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Dangi</w:t>
            </w:r>
            <w:proofErr w:type="spellEnd"/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, K.S. </w:t>
            </w:r>
            <w:proofErr w:type="spellStart"/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Kadian</w:t>
            </w:r>
            <w:proofErr w:type="spellEnd"/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, M.L. Meena</w:t>
            </w:r>
          </w:p>
        </w:tc>
        <w:tc>
          <w:tcPr>
            <w:tcW w:w="2993" w:type="dxa"/>
          </w:tcPr>
          <w:p w:rsidR="006C4A04" w:rsidRPr="006C4A04" w:rsidRDefault="006C4A04" w:rsidP="00352D74">
            <w:pPr>
              <w:pStyle w:val="Heading1"/>
              <w:shd w:val="clear" w:color="auto" w:fill="FFFFFF"/>
              <w:spacing w:before="0" w:beforeAutospacing="0" w:after="120" w:afterAutospacing="0"/>
              <w:textAlignment w:val="baseline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6C4A04">
              <w:rPr>
                <w:b w:val="0"/>
                <w:bCs w:val="0"/>
                <w:color w:val="000000"/>
                <w:sz w:val="22"/>
                <w:szCs w:val="22"/>
              </w:rPr>
              <w:t xml:space="preserve">Research Methodology </w:t>
            </w:r>
            <w:proofErr w:type="gramStart"/>
            <w:r w:rsidRPr="006C4A04">
              <w:rPr>
                <w:b w:val="0"/>
                <w:bCs w:val="0"/>
                <w:color w:val="000000"/>
                <w:sz w:val="22"/>
                <w:szCs w:val="22"/>
              </w:rPr>
              <w:t>In</w:t>
            </w:r>
            <w:proofErr w:type="gramEnd"/>
            <w:r w:rsidRPr="006C4A04">
              <w:rPr>
                <w:b w:val="0"/>
                <w:bCs w:val="0"/>
                <w:color w:val="000000"/>
                <w:sz w:val="22"/>
                <w:szCs w:val="22"/>
              </w:rPr>
              <w:t xml:space="preserve"> Extension Education</w:t>
            </w:r>
          </w:p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Satish Serial Pub. House</w:t>
            </w:r>
          </w:p>
        </w:tc>
      </w:tr>
      <w:tr w:rsidR="006C4A04" w:rsidRPr="006C4A04" w:rsidTr="006C4A04">
        <w:trPr>
          <w:trHeight w:val="1155"/>
        </w:trPr>
        <w:tc>
          <w:tcPr>
            <w:tcW w:w="675" w:type="dxa"/>
          </w:tcPr>
          <w:p w:rsidR="006C4A04" w:rsidRPr="006C4A04" w:rsidRDefault="006C4A04" w:rsidP="008F4D3C">
            <w:p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8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4A04">
              <w:rPr>
                <w:rStyle w:val="Emphasis"/>
                <w:rFonts w:ascii="Times New Roman" w:hAnsi="Times New Roman" w:cs="Times New Roman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  <w:t>GAK Kumar and A R Mohanty</w:t>
            </w:r>
          </w:p>
        </w:tc>
        <w:tc>
          <w:tcPr>
            <w:tcW w:w="2993" w:type="dxa"/>
          </w:tcPr>
          <w:p w:rsidR="006C4A04" w:rsidRPr="006C4A04" w:rsidRDefault="006C4A04" w:rsidP="00352D74">
            <w:pPr>
              <w:pStyle w:val="Heading2"/>
              <w:shd w:val="clear" w:color="auto" w:fill="FFFFFF"/>
              <w:spacing w:before="270" w:after="150" w:line="360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202124"/>
                <w:sz w:val="22"/>
                <w:szCs w:val="22"/>
              </w:rPr>
            </w:pPr>
            <w:r w:rsidRPr="006C4A04">
              <w:rPr>
                <w:rFonts w:ascii="Times New Roman" w:hAnsi="Times New Roman" w:cs="Times New Roman"/>
                <w:b w:val="0"/>
                <w:bCs w:val="0"/>
                <w:color w:val="202124"/>
                <w:sz w:val="22"/>
                <w:szCs w:val="22"/>
              </w:rPr>
              <w:t xml:space="preserve">Extension Research Methodology Basics </w:t>
            </w:r>
            <w:proofErr w:type="gramStart"/>
            <w:r w:rsidRPr="006C4A04">
              <w:rPr>
                <w:rFonts w:ascii="Times New Roman" w:hAnsi="Times New Roman" w:cs="Times New Roman"/>
                <w:b w:val="0"/>
                <w:bCs w:val="0"/>
                <w:color w:val="202124"/>
                <w:sz w:val="22"/>
                <w:szCs w:val="22"/>
              </w:rPr>
              <w:t>To</w:t>
            </w:r>
            <w:proofErr w:type="gramEnd"/>
            <w:r w:rsidRPr="006C4A04">
              <w:rPr>
                <w:rFonts w:ascii="Times New Roman" w:hAnsi="Times New Roman" w:cs="Times New Roman"/>
                <w:b w:val="0"/>
                <w:bCs w:val="0"/>
                <w:color w:val="202124"/>
                <w:sz w:val="22"/>
                <w:szCs w:val="22"/>
              </w:rPr>
              <w:t xml:space="preserve"> Advances</w:t>
            </w:r>
          </w:p>
          <w:p w:rsidR="006C4A04" w:rsidRPr="006C4A04" w:rsidRDefault="006C4A04" w:rsidP="00352D74">
            <w:pPr>
              <w:pStyle w:val="Heading1"/>
              <w:shd w:val="clear" w:color="auto" w:fill="FFFFFF"/>
              <w:spacing w:before="0" w:beforeAutospacing="0" w:after="120" w:afterAutospacing="0"/>
              <w:textAlignment w:val="baseline"/>
              <w:outlineLvl w:val="0"/>
              <w:rPr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4A04">
              <w:rPr>
                <w:rFonts w:ascii="Times New Roman" w:hAnsi="Times New Roman" w:cs="Times New Roman"/>
                <w:lang w:val="en-US"/>
              </w:rPr>
              <w:t>Agrotech</w:t>
            </w:r>
            <w:proofErr w:type="spellEnd"/>
            <w:r w:rsidRPr="006C4A04">
              <w:rPr>
                <w:rFonts w:ascii="Times New Roman" w:hAnsi="Times New Roman" w:cs="Times New Roman"/>
                <w:lang w:val="en-US"/>
              </w:rPr>
              <w:t xml:space="preserve"> Publishing</w:t>
            </w:r>
          </w:p>
        </w:tc>
      </w:tr>
      <w:tr w:rsidR="006C4A04" w:rsidRPr="006C4A04" w:rsidTr="006C4A04">
        <w:trPr>
          <w:trHeight w:val="794"/>
        </w:trPr>
        <w:tc>
          <w:tcPr>
            <w:tcW w:w="675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9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Emphasis"/>
                <w:rFonts w:ascii="Times New Roman" w:hAnsi="Times New Roman" w:cs="Times New Roman"/>
                <w:b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Jean B. </w:t>
            </w: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Laewen</w:t>
            </w:r>
            <w:proofErr w:type="spellEnd"/>
            <w:r w:rsidRPr="006C4A0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 </w:t>
            </w:r>
            <w:r w:rsidRPr="006C4A0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(Editor)</w:t>
            </w:r>
          </w:p>
        </w:tc>
        <w:tc>
          <w:tcPr>
            <w:tcW w:w="2993" w:type="dxa"/>
          </w:tcPr>
          <w:p w:rsidR="006C4A04" w:rsidRPr="006C4A04" w:rsidRDefault="006C4A04" w:rsidP="00986D7F">
            <w:pPr>
              <w:pStyle w:val="Heading1"/>
              <w:shd w:val="clear" w:color="auto" w:fill="FFFFFF"/>
              <w:spacing w:before="0" w:beforeAutospacing="0" w:after="130" w:afterAutospacing="0"/>
              <w:outlineLvl w:val="0"/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</w:pPr>
            <w:r w:rsidRPr="006C4A04"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  <w:t>Capacity Building and Development: Perspectives, Opportunities and Challenges</w:t>
            </w:r>
          </w:p>
          <w:p w:rsidR="006C4A04" w:rsidRPr="006C4A04" w:rsidRDefault="006C4A04" w:rsidP="00352D74">
            <w:pPr>
              <w:pStyle w:val="Heading2"/>
              <w:shd w:val="clear" w:color="auto" w:fill="FFFFFF"/>
              <w:spacing w:before="270" w:after="150" w:line="360" w:lineRule="atLeast"/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olor w:val="202124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Nova publishing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10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N. M. Chauhan</w:t>
            </w:r>
          </w:p>
        </w:tc>
        <w:tc>
          <w:tcPr>
            <w:tcW w:w="2993" w:type="dxa"/>
          </w:tcPr>
          <w:p w:rsidR="006C4A04" w:rsidRPr="006C4A04" w:rsidRDefault="006C4A04" w:rsidP="00986D7F">
            <w:pPr>
              <w:pStyle w:val="Heading1"/>
              <w:shd w:val="clear" w:color="auto" w:fill="FFFFFF"/>
              <w:spacing w:before="0" w:beforeAutospacing="0" w:after="130" w:afterAutospacing="0"/>
              <w:outlineLvl w:val="0"/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</w:pPr>
            <w:r w:rsidRPr="006C4A04"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  <w:t>Use of ICTs in Agricultural Extension</w:t>
            </w: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Biotech books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11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Dipak</w:t>
            </w:r>
            <w:proofErr w:type="spellEnd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De, </w:t>
            </w: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Jhirli</w:t>
            </w:r>
            <w:proofErr w:type="spellEnd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and </w:t>
            </w:r>
          </w:p>
        </w:tc>
        <w:tc>
          <w:tcPr>
            <w:tcW w:w="2993" w:type="dxa"/>
          </w:tcPr>
          <w:p w:rsidR="006C4A04" w:rsidRPr="006C4A04" w:rsidRDefault="006C4A04" w:rsidP="00986D7F">
            <w:pPr>
              <w:pStyle w:val="Heading1"/>
              <w:shd w:val="clear" w:color="auto" w:fill="FFFFFF"/>
              <w:spacing w:before="0" w:beforeAutospacing="0" w:after="130" w:afterAutospacing="0"/>
              <w:outlineLvl w:val="0"/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</w:pPr>
            <w:proofErr w:type="gramStart"/>
            <w:r w:rsidRPr="006C4A04"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  <w:t>ICTs :</w:t>
            </w:r>
            <w:proofErr w:type="gramEnd"/>
            <w:r w:rsidRPr="006C4A04"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  <w:t xml:space="preserve"> Digital opportunities in Agricultural Extension</w:t>
            </w: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4A04">
              <w:rPr>
                <w:rFonts w:ascii="Times New Roman" w:hAnsi="Times New Roman" w:cs="Times New Roman"/>
                <w:lang w:val="en-US"/>
              </w:rPr>
              <w:t>Agrobios</w:t>
            </w:r>
            <w:proofErr w:type="spellEnd"/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12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Ajit</w:t>
            </w:r>
            <w:proofErr w:type="spellEnd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Kumar Roy</w:t>
            </w:r>
          </w:p>
        </w:tc>
        <w:tc>
          <w:tcPr>
            <w:tcW w:w="2993" w:type="dxa"/>
          </w:tcPr>
          <w:p w:rsidR="006C4A04" w:rsidRPr="006C4A04" w:rsidRDefault="006C4A04" w:rsidP="0064301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Evaluation and Impact Assessment of Technologies and Developmental Activities in Agriculture,</w:t>
            </w:r>
            <w:r w:rsidR="00157C76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 </w:t>
            </w: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Fisheries and </w:t>
            </w: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lastRenderedPageBreak/>
              <w:t>Allied Fields</w:t>
            </w:r>
          </w:p>
          <w:p w:rsidR="006C4A04" w:rsidRPr="006C4A04" w:rsidRDefault="006C4A04" w:rsidP="00986D7F">
            <w:pPr>
              <w:pStyle w:val="Heading1"/>
              <w:shd w:val="clear" w:color="auto" w:fill="FFFFFF"/>
              <w:spacing w:before="0" w:beforeAutospacing="0" w:after="130" w:afterAutospacing="0"/>
              <w:outlineLvl w:val="0"/>
              <w:rPr>
                <w:b w:val="0"/>
                <w:bCs w:val="0"/>
                <w:color w:val="000000"/>
                <w:spacing w:val="-15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lastRenderedPageBreak/>
              <w:t>NIPA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lastRenderedPageBreak/>
              <w:t>13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R </w:t>
            </w: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Agarwal</w:t>
            </w:r>
            <w:proofErr w:type="spellEnd"/>
          </w:p>
        </w:tc>
        <w:tc>
          <w:tcPr>
            <w:tcW w:w="2993" w:type="dxa"/>
          </w:tcPr>
          <w:p w:rsidR="006C4A04" w:rsidRPr="006C4A04" w:rsidRDefault="006C4A04" w:rsidP="0064301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Organisation and Management</w:t>
            </w: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Mc Graw Hill Education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14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The World Bank</w:t>
            </w:r>
          </w:p>
        </w:tc>
        <w:tc>
          <w:tcPr>
            <w:tcW w:w="2993" w:type="dxa"/>
          </w:tcPr>
          <w:p w:rsidR="006C4A04" w:rsidRPr="006C4A04" w:rsidRDefault="006C4A04" w:rsidP="00EA1B7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Enhancing Agricultural Innovation: How to Go Beyond the Strengthening of Research Systems (Agriculture and Rural Development Series)</w:t>
            </w:r>
          </w:p>
          <w:p w:rsidR="006C4A04" w:rsidRPr="006C4A04" w:rsidRDefault="006C4A04" w:rsidP="0064301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World Bank Publication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r w:rsidRPr="006C4A04">
              <w:t>15</w:t>
            </w:r>
          </w:p>
        </w:tc>
        <w:tc>
          <w:tcPr>
            <w:tcW w:w="2394" w:type="dxa"/>
          </w:tcPr>
          <w:p w:rsidR="006C4A04" w:rsidRPr="006C4A04" w:rsidRDefault="0050758A" w:rsidP="008F4D3C">
            <w:pPr>
              <w:rPr>
                <w:rStyle w:val="Strong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</w:pPr>
            <w:hyperlink r:id="rId8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Annette Gardner</w:t>
              </w:r>
            </w:hyperlink>
            <w:r w:rsidR="006C4A04"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 </w:t>
            </w:r>
            <w:r w:rsidR="006C4A04" w:rsidRPr="006C4A04">
              <w:rPr>
                <w:rStyle w:val="a-color-secondary"/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9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Claire </w:t>
              </w:r>
              <w:proofErr w:type="spellStart"/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Brindis</w:t>
              </w:r>
              <w:proofErr w:type="spellEnd"/>
            </w:hyperlink>
            <w:r w:rsidR="006C4A04"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 </w:t>
            </w:r>
          </w:p>
        </w:tc>
        <w:tc>
          <w:tcPr>
            <w:tcW w:w="2993" w:type="dxa"/>
          </w:tcPr>
          <w:p w:rsidR="006C4A04" w:rsidRPr="006C4A04" w:rsidRDefault="006C4A04" w:rsidP="00EA1B7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Advocacy and Policy Change Evaluation: Theory and Practice</w:t>
            </w:r>
          </w:p>
          <w:p w:rsidR="006C4A04" w:rsidRPr="006C4A04" w:rsidRDefault="006C4A04" w:rsidP="00EA1B7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Stanford University Press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color w:val="0F1111"/>
                <w:shd w:val="clear" w:color="auto" w:fill="FFFFFF"/>
              </w:rPr>
            </w:pPr>
            <w:r w:rsidRPr="006C4A04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16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author"/>
                <w:rFonts w:ascii="Times New Roman" w:hAnsi="Times New Roman" w:cs="Times New Roman"/>
                <w:shd w:val="clear" w:color="auto" w:fill="FFFFFF"/>
              </w:rPr>
            </w:pPr>
            <w:r w:rsidRPr="006C4A04">
              <w:rPr>
                <w:rFonts w:ascii="Times New Roman" w:hAnsi="Times New Roman" w:cs="Times New Roman"/>
                <w:color w:val="0F1111"/>
                <w:shd w:val="clear" w:color="auto" w:fill="FFFFFF"/>
              </w:rPr>
              <w:t> </w:t>
            </w:r>
            <w:hyperlink r:id="rId10" w:history="1">
              <w:r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John P. McManus</w:t>
              </w:r>
            </w:hyperlink>
          </w:p>
        </w:tc>
        <w:tc>
          <w:tcPr>
            <w:tcW w:w="2993" w:type="dxa"/>
          </w:tcPr>
          <w:p w:rsidR="006C4A04" w:rsidRPr="006C4A04" w:rsidRDefault="006C4A04" w:rsidP="0011378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Intellectual Property: From Creation to Commercialisation</w:t>
            </w:r>
          </w:p>
          <w:p w:rsidR="006C4A04" w:rsidRPr="006C4A04" w:rsidRDefault="006C4A04" w:rsidP="00EA1B7E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Oak Tree Press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r w:rsidRPr="006C4A04">
              <w:t>17</w:t>
            </w:r>
          </w:p>
        </w:tc>
        <w:tc>
          <w:tcPr>
            <w:tcW w:w="2394" w:type="dxa"/>
          </w:tcPr>
          <w:p w:rsidR="006C4A04" w:rsidRPr="006C4A04" w:rsidRDefault="0050758A" w:rsidP="008F4D3C">
            <w:pPr>
              <w:rPr>
                <w:rFonts w:ascii="Times New Roman" w:hAnsi="Times New Roman" w:cs="Times New Roman"/>
                <w:color w:val="0F1111"/>
                <w:shd w:val="clear" w:color="auto" w:fill="FFFFFF"/>
              </w:rPr>
            </w:pPr>
            <w:hyperlink r:id="rId11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Phillip H </w:t>
              </w:r>
              <w:proofErr w:type="spellStart"/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Phan</w:t>
              </w:r>
              <w:proofErr w:type="spellEnd"/>
            </w:hyperlink>
            <w:r w:rsidR="006C4A04"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 </w:t>
            </w:r>
            <w:r w:rsidR="006C4A04" w:rsidRPr="006C4A04">
              <w:rPr>
                <w:rStyle w:val="a-color-secondary"/>
                <w:rFonts w:ascii="Times New Roman" w:hAnsi="Times New Roman" w:cs="Times New Roman"/>
                <w:shd w:val="clear" w:color="auto" w:fill="FFFFFF"/>
              </w:rPr>
              <w:t>, </w:t>
            </w:r>
            <w:proofErr w:type="spellStart"/>
            <w:r w:rsidRPr="006C4A04">
              <w:fldChar w:fldCharType="begin"/>
            </w:r>
            <w:r w:rsidR="006C4A04" w:rsidRPr="006C4A04">
              <w:instrText>HYPERLINK "https://www.amazon.in/s/ref=dp_byline_sr_book_2?ie=UTF8&amp;field-author=Sarfraz+A+Mian&amp;search-alias=stripbooks"</w:instrText>
            </w:r>
            <w:r w:rsidRPr="006C4A04">
              <w:fldChar w:fldCharType="separate"/>
            </w:r>
            <w:r w:rsidR="006C4A04" w:rsidRPr="006C4A04">
              <w:rPr>
                <w:rStyle w:val="Hyperlink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Sarfraz</w:t>
            </w:r>
            <w:proofErr w:type="spellEnd"/>
            <w:r w:rsidR="006C4A04" w:rsidRPr="006C4A04">
              <w:rPr>
                <w:rStyle w:val="Hyperlink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 xml:space="preserve"> A </w:t>
            </w:r>
            <w:proofErr w:type="spellStart"/>
            <w:r w:rsidR="006C4A04" w:rsidRPr="006C4A04">
              <w:rPr>
                <w:rStyle w:val="Hyperlink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Mian</w:t>
            </w:r>
            <w:proofErr w:type="spellEnd"/>
            <w:r w:rsidRPr="006C4A04">
              <w:fldChar w:fldCharType="end"/>
            </w:r>
            <w:r w:rsidR="006C4A04"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 </w:t>
            </w:r>
            <w:r w:rsidR="006C4A04" w:rsidRPr="006C4A04">
              <w:rPr>
                <w:rStyle w:val="a-color-secondary"/>
                <w:rFonts w:ascii="Times New Roman" w:hAnsi="Times New Roman" w:cs="Times New Roman"/>
                <w:shd w:val="clear" w:color="auto" w:fill="FFFFFF"/>
              </w:rPr>
              <w:t>, </w:t>
            </w:r>
            <w:proofErr w:type="spellStart"/>
            <w:r w:rsidRPr="006C4A04">
              <w:fldChar w:fldCharType="begin"/>
            </w:r>
            <w:r w:rsidR="006C4A04" w:rsidRPr="006C4A04">
              <w:instrText>HYPERLINK "https://www.amazon.in/s/ref=dp_byline_sr_book_3?ie=UTF8&amp;field-author=Wadid+Lamine&amp;search-alias=stripbooks"</w:instrText>
            </w:r>
            <w:r w:rsidRPr="006C4A04">
              <w:fldChar w:fldCharType="separate"/>
            </w:r>
            <w:r w:rsidR="006C4A04" w:rsidRPr="006C4A04">
              <w:rPr>
                <w:rStyle w:val="Hyperlink"/>
                <w:rFonts w:ascii="Times New Roman" w:hAnsi="Times New Roman" w:cs="Times New Roman"/>
                <w:color w:val="auto"/>
                <w:u w:val="none"/>
                <w:shd w:val="clear" w:color="auto" w:fill="FFFFFF"/>
              </w:rPr>
              <w:t>WadidLamine</w:t>
            </w:r>
            <w:proofErr w:type="spellEnd"/>
            <w:r w:rsidRPr="006C4A04">
              <w:fldChar w:fldCharType="end"/>
            </w:r>
          </w:p>
        </w:tc>
        <w:tc>
          <w:tcPr>
            <w:tcW w:w="2993" w:type="dxa"/>
          </w:tcPr>
          <w:p w:rsidR="006C4A04" w:rsidRPr="006C4A04" w:rsidRDefault="006C4A04" w:rsidP="0011378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Technology Entrepreneurship </w:t>
            </w:r>
            <w:proofErr w:type="gramStart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And</w:t>
            </w:r>
            <w:proofErr w:type="gramEnd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 Business Incubation: Theory, Practice, Lessons Learned</w:t>
            </w:r>
          </w:p>
          <w:p w:rsidR="006C4A04" w:rsidRPr="006C4A04" w:rsidRDefault="006C4A04" w:rsidP="0011378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Imperial College Press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r w:rsidRPr="006C4A04">
              <w:t>18</w:t>
            </w:r>
          </w:p>
        </w:tc>
        <w:tc>
          <w:tcPr>
            <w:tcW w:w="2394" w:type="dxa"/>
          </w:tcPr>
          <w:p w:rsidR="006C4A04" w:rsidRPr="006C4A04" w:rsidRDefault="0050758A" w:rsidP="008F4D3C">
            <w:pPr>
              <w:rPr>
                <w:rStyle w:val="author"/>
                <w:rFonts w:ascii="Times New Roman" w:hAnsi="Times New Roman" w:cs="Times New Roman"/>
                <w:shd w:val="clear" w:color="auto" w:fill="FFFFFF"/>
              </w:rPr>
            </w:pPr>
            <w:hyperlink r:id="rId12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Mark M. Lanier</w:t>
              </w:r>
            </w:hyperlink>
            <w:r w:rsidR="006C4A04"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3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Catherine A. Ford</w:t>
              </w:r>
            </w:hyperlink>
            <w:r w:rsidR="006C4A04"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 </w:t>
            </w:r>
            <w:r w:rsidR="006C4A04" w:rsidRPr="006C4A04">
              <w:rPr>
                <w:rStyle w:val="a-color-secondary"/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4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Jonathan C. Reid</w:t>
              </w:r>
            </w:hyperlink>
            <w:r w:rsidR="006C4A04" w:rsidRPr="006C4A04">
              <w:rPr>
                <w:rStyle w:val="a-color-secondary"/>
                <w:rFonts w:ascii="Times New Roman" w:hAnsi="Times New Roman" w:cs="Times New Roman"/>
                <w:shd w:val="clear" w:color="auto" w:fill="FFFFFF"/>
              </w:rPr>
              <w:t>, </w:t>
            </w:r>
            <w:hyperlink r:id="rId15" w:history="1">
              <w:r w:rsidR="006C4A04" w:rsidRPr="006C4A0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Katlyn M. Strickland</w:t>
              </w:r>
            </w:hyperlink>
          </w:p>
        </w:tc>
        <w:tc>
          <w:tcPr>
            <w:tcW w:w="2993" w:type="dxa"/>
          </w:tcPr>
          <w:p w:rsidR="006C4A04" w:rsidRPr="006C4A04" w:rsidRDefault="006C4A04" w:rsidP="003150A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Advanced Research Methods for the Social Sciences</w:t>
            </w:r>
          </w:p>
          <w:p w:rsidR="006C4A04" w:rsidRPr="006C4A04" w:rsidRDefault="006C4A04" w:rsidP="0011378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C4A04">
              <w:rPr>
                <w:rFonts w:ascii="Times New Roman" w:hAnsi="Times New Roman" w:cs="Times New Roman"/>
                <w:lang w:val="en-US"/>
              </w:rPr>
              <w:t>Cognella</w:t>
            </w:r>
            <w:proofErr w:type="spellEnd"/>
            <w:r w:rsidRPr="006C4A04">
              <w:rPr>
                <w:rFonts w:ascii="Times New Roman" w:hAnsi="Times New Roman" w:cs="Times New Roman"/>
                <w:lang w:val="en-US"/>
              </w:rPr>
              <w:t xml:space="preserve"> Inc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8F4D3C">
            <w:pPr>
              <w:rPr>
                <w:rStyle w:val="author"/>
                <w:rFonts w:ascii="Times New Roman" w:hAnsi="Times New Roman" w:cs="Times New Roman"/>
                <w:shd w:val="clear" w:color="auto" w:fill="FFFFFF"/>
              </w:rPr>
            </w:pPr>
            <w:r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19</w:t>
            </w:r>
          </w:p>
        </w:tc>
        <w:tc>
          <w:tcPr>
            <w:tcW w:w="2394" w:type="dxa"/>
          </w:tcPr>
          <w:p w:rsidR="006C4A04" w:rsidRPr="006C4A04" w:rsidRDefault="006C4A04" w:rsidP="008F4D3C">
            <w:pPr>
              <w:rPr>
                <w:rStyle w:val="author"/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>Vinod</w:t>
            </w:r>
            <w:proofErr w:type="spellEnd"/>
            <w:r w:rsidRPr="006C4A04">
              <w:rPr>
                <w:rStyle w:val="author"/>
                <w:rFonts w:ascii="Times New Roman" w:hAnsi="Times New Roman" w:cs="Times New Roman"/>
                <w:shd w:val="clear" w:color="auto" w:fill="FFFFFF"/>
              </w:rPr>
              <w:t xml:space="preserve"> Thomas</w:t>
            </w:r>
          </w:p>
        </w:tc>
        <w:tc>
          <w:tcPr>
            <w:tcW w:w="2993" w:type="dxa"/>
          </w:tcPr>
          <w:p w:rsidR="006C4A04" w:rsidRPr="006C4A04" w:rsidRDefault="006C4A04" w:rsidP="003150A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Risk and Resilience in the Era of Climate Change</w:t>
            </w:r>
          </w:p>
          <w:p w:rsidR="006C4A04" w:rsidRPr="006C4A04" w:rsidRDefault="006C4A04" w:rsidP="003150AB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8F4D3C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Fonts w:ascii="Times New Roman" w:hAnsi="Times New Roman" w:cs="Times New Roman"/>
                <w:lang w:val="en-US"/>
              </w:rPr>
              <w:t>Palgrave Macmillan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0D37F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>20</w:t>
            </w:r>
          </w:p>
        </w:tc>
        <w:tc>
          <w:tcPr>
            <w:tcW w:w="2394" w:type="dxa"/>
          </w:tcPr>
          <w:p w:rsidR="006C4A04" w:rsidRPr="006C4A04" w:rsidRDefault="006C4A04" w:rsidP="000D37F1">
            <w:pPr>
              <w:rPr>
                <w:rStyle w:val="author"/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>Prakash</w:t>
            </w:r>
            <w:proofErr w:type="spellEnd"/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 xml:space="preserve"> M</w:t>
            </w:r>
          </w:p>
        </w:tc>
        <w:tc>
          <w:tcPr>
            <w:tcW w:w="2993" w:type="dxa"/>
          </w:tcPr>
          <w:p w:rsidR="006C4A04" w:rsidRPr="006C4A04" w:rsidRDefault="006C4A04" w:rsidP="000D37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333333"/>
                <w:sz w:val="22"/>
                <w:szCs w:val="22"/>
              </w:rPr>
            </w:pPr>
            <w:r w:rsidRPr="006C4A04">
              <w:rPr>
                <w:rStyle w:val="Strong"/>
                <w:rFonts w:eastAsiaTheme="majorEastAsia"/>
                <w:bCs/>
                <w:color w:val="333333"/>
                <w:sz w:val="22"/>
                <w:szCs w:val="22"/>
              </w:rPr>
              <w:t xml:space="preserve">Climate Smart Agriculture for Sustaining Crop Productivity and Improving Livelihood Security </w:t>
            </w:r>
          </w:p>
          <w:p w:rsidR="006C4A04" w:rsidRPr="006C4A04" w:rsidRDefault="006C4A04" w:rsidP="000D37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0D37F1">
            <w:pPr>
              <w:rPr>
                <w:rFonts w:ascii="Times New Roman" w:hAnsi="Times New Roman" w:cs="Times New Roman"/>
                <w:lang w:val="en-US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>Satish Serial Publishing House</w:t>
            </w: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0D37F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>21</w:t>
            </w:r>
          </w:p>
        </w:tc>
        <w:tc>
          <w:tcPr>
            <w:tcW w:w="2394" w:type="dxa"/>
          </w:tcPr>
          <w:p w:rsidR="006C4A04" w:rsidRPr="006C4A04" w:rsidRDefault="006C4A04" w:rsidP="000D37F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>D</w:t>
            </w:r>
            <w:r w:rsidRPr="006C4A04"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 xml:space="preserve">avid C </w:t>
            </w: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>Korten</w:t>
            </w:r>
            <w:proofErr w:type="spellEnd"/>
            <w:r w:rsidRPr="006C4A04"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 xml:space="preserve"> and Rudy </w:t>
            </w: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>Klauss</w:t>
            </w:r>
            <w:proofErr w:type="spellEnd"/>
          </w:p>
        </w:tc>
        <w:tc>
          <w:tcPr>
            <w:tcW w:w="2993" w:type="dxa"/>
          </w:tcPr>
          <w:p w:rsidR="006C4A04" w:rsidRPr="006C4A04" w:rsidRDefault="006C4A04" w:rsidP="000D37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People-</w:t>
            </w:r>
            <w:proofErr w:type="spellStart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Centered</w:t>
            </w:r>
            <w:proofErr w:type="spellEnd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 Development: Contributions </w:t>
            </w:r>
            <w:proofErr w:type="gramStart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Toward</w:t>
            </w:r>
            <w:proofErr w:type="gramEnd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 Theory and Planning Frameworks</w:t>
            </w:r>
          </w:p>
          <w:p w:rsidR="006C4A04" w:rsidRPr="006C4A04" w:rsidRDefault="006C4A04" w:rsidP="000D37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Strong"/>
                <w:rFonts w:eastAsiaTheme="majorEastAsia"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0D37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proofErr w:type="spellStart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Kumarian</w:t>
            </w:r>
            <w:proofErr w:type="spellEnd"/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 press library of management for development</w:t>
            </w:r>
          </w:p>
          <w:p w:rsidR="006C4A04" w:rsidRPr="006C4A04" w:rsidRDefault="006C4A04" w:rsidP="000D37F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</w:pPr>
          </w:p>
        </w:tc>
      </w:tr>
      <w:tr w:rsidR="006C4A04" w:rsidRPr="006C4A04" w:rsidTr="006C4A04">
        <w:tc>
          <w:tcPr>
            <w:tcW w:w="675" w:type="dxa"/>
          </w:tcPr>
          <w:p w:rsidR="006C4A04" w:rsidRPr="006C4A04" w:rsidRDefault="006C4A04" w:rsidP="000D37F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>22</w:t>
            </w:r>
          </w:p>
        </w:tc>
        <w:tc>
          <w:tcPr>
            <w:tcW w:w="2394" w:type="dxa"/>
          </w:tcPr>
          <w:p w:rsidR="006C4A04" w:rsidRPr="006C4A04" w:rsidRDefault="006C4A04" w:rsidP="000D37F1">
            <w:pPr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</w:pPr>
            <w:r w:rsidRPr="006C4A04">
              <w:rPr>
                <w:rStyle w:val="Strong"/>
                <w:rFonts w:ascii="Times New Roman" w:hAnsi="Times New Roman" w:cs="Times New Roman"/>
                <w:b w:val="0"/>
                <w:bCs w:val="0"/>
                <w:color w:val="333333"/>
              </w:rPr>
              <w:t>L</w:t>
            </w:r>
            <w:r w:rsidRPr="006C4A04"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 xml:space="preserve">eo De </w:t>
            </w:r>
            <w:proofErr w:type="spellStart"/>
            <w:r w:rsidRPr="006C4A04">
              <w:rPr>
                <w:rStyle w:val="Strong"/>
                <w:rFonts w:ascii="Times New Roman" w:hAnsi="Times New Roman" w:cs="Times New Roman"/>
                <w:b w:val="0"/>
                <w:color w:val="333333"/>
              </w:rPr>
              <w:t>Haan</w:t>
            </w:r>
            <w:proofErr w:type="spellEnd"/>
          </w:p>
        </w:tc>
        <w:tc>
          <w:tcPr>
            <w:tcW w:w="2993" w:type="dxa"/>
          </w:tcPr>
          <w:p w:rsidR="006C4A04" w:rsidRPr="006C4A04" w:rsidRDefault="006C4A04" w:rsidP="006565E9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>Livelihoods and Development: New Perspectives</w:t>
            </w:r>
          </w:p>
          <w:p w:rsidR="006C4A04" w:rsidRPr="006C4A04" w:rsidRDefault="006C4A04" w:rsidP="000D37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</w:p>
        </w:tc>
        <w:tc>
          <w:tcPr>
            <w:tcW w:w="2126" w:type="dxa"/>
          </w:tcPr>
          <w:p w:rsidR="006C4A04" w:rsidRPr="006C4A04" w:rsidRDefault="006C4A04" w:rsidP="000D37F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</w:pPr>
            <w:r w:rsidRPr="006C4A04">
              <w:rPr>
                <w:rStyle w:val="a-size-extra-large"/>
                <w:rFonts w:eastAsiaTheme="majorEastAsia"/>
                <w:b w:val="0"/>
                <w:color w:val="0F1111"/>
                <w:sz w:val="22"/>
                <w:szCs w:val="22"/>
              </w:rPr>
              <w:t xml:space="preserve">Brill AcademicPub </w:t>
            </w:r>
          </w:p>
        </w:tc>
      </w:tr>
    </w:tbl>
    <w:p w:rsidR="00671B46" w:rsidRPr="006C4A04" w:rsidRDefault="00671B46" w:rsidP="008F4D3C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</w:p>
    <w:sectPr w:rsidR="00671B46" w:rsidRPr="006C4A04" w:rsidSect="00EB336C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C3EC0"/>
    <w:rsid w:val="000D37F1"/>
    <w:rsid w:val="000E7FD4"/>
    <w:rsid w:val="00113787"/>
    <w:rsid w:val="00157C76"/>
    <w:rsid w:val="003150AB"/>
    <w:rsid w:val="00337C59"/>
    <w:rsid w:val="00352D74"/>
    <w:rsid w:val="003579E3"/>
    <w:rsid w:val="004D6522"/>
    <w:rsid w:val="004E2494"/>
    <w:rsid w:val="0050758A"/>
    <w:rsid w:val="00590122"/>
    <w:rsid w:val="005C3EC0"/>
    <w:rsid w:val="0064301E"/>
    <w:rsid w:val="006565E9"/>
    <w:rsid w:val="00671B46"/>
    <w:rsid w:val="006C4A04"/>
    <w:rsid w:val="008440B6"/>
    <w:rsid w:val="008F4D3C"/>
    <w:rsid w:val="00986D7F"/>
    <w:rsid w:val="00B76214"/>
    <w:rsid w:val="00B92C75"/>
    <w:rsid w:val="00D63855"/>
    <w:rsid w:val="00E9758E"/>
    <w:rsid w:val="00EA1B7E"/>
    <w:rsid w:val="00EB336C"/>
    <w:rsid w:val="00F46770"/>
    <w:rsid w:val="00F91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522"/>
  </w:style>
  <w:style w:type="paragraph" w:styleId="Heading1">
    <w:name w:val="heading 1"/>
    <w:basedOn w:val="Normal"/>
    <w:link w:val="Heading1Char"/>
    <w:uiPriority w:val="9"/>
    <w:qFormat/>
    <w:rsid w:val="00671B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D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71B46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71B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F4D3C"/>
    <w:rPr>
      <w:b/>
      <w:bCs/>
    </w:rPr>
  </w:style>
  <w:style w:type="character" w:customStyle="1" w:styleId="a-size-extra-large">
    <w:name w:val="a-size-extra-large"/>
    <w:basedOn w:val="DefaultParagraphFont"/>
    <w:rsid w:val="00E9758E"/>
  </w:style>
  <w:style w:type="character" w:customStyle="1" w:styleId="author">
    <w:name w:val="author"/>
    <w:basedOn w:val="DefaultParagraphFont"/>
    <w:rsid w:val="00E9758E"/>
  </w:style>
  <w:style w:type="character" w:customStyle="1" w:styleId="a-color-secondary">
    <w:name w:val="a-color-secondary"/>
    <w:basedOn w:val="DefaultParagraphFont"/>
    <w:rsid w:val="00E9758E"/>
  </w:style>
  <w:style w:type="character" w:styleId="Emphasis">
    <w:name w:val="Emphasis"/>
    <w:basedOn w:val="DefaultParagraphFont"/>
    <w:uiPriority w:val="20"/>
    <w:qFormat/>
    <w:rsid w:val="00352D7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D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in/s/ref=dp_byline_sr_book_1?ie=UTF8&amp;field-author=Annette+Gardner&amp;search-alias=stripbooks" TargetMode="External"/><Relationship Id="rId13" Type="http://schemas.openxmlformats.org/officeDocument/2006/relationships/hyperlink" Target="https://www.amazon.in/s/ref=dp_byline_sr_book_2?ie=UTF8&amp;field-author=Catherine+A.+Ford&amp;search-alias=stripbook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mazon.in/s/ref=dp_byline_sr_book_2?ie=UTF8&amp;field-author=Bell+Jr+Cecil+H&amp;search-alias=stripbooks" TargetMode="External"/><Relationship Id="rId12" Type="http://schemas.openxmlformats.org/officeDocument/2006/relationships/hyperlink" Target="https://www.amazon.in/s/ref=dp_byline_sr_book_1?ie=UTF8&amp;field-author=Mark+M.+Lanier&amp;search-alias=stripbook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in/s/ref=dp_byline_sr_book_1?ie=UTF8&amp;field-author=French+Wendell+L&amp;search-alias=stripbooks" TargetMode="External"/><Relationship Id="rId11" Type="http://schemas.openxmlformats.org/officeDocument/2006/relationships/hyperlink" Target="https://www.amazon.in/s/ref=dp_byline_sr_book_1?ie=UTF8&amp;field-author=Phillip+H+Phan&amp;search-alias=stripbooks" TargetMode="External"/><Relationship Id="rId5" Type="http://schemas.openxmlformats.org/officeDocument/2006/relationships/hyperlink" Target="https://www.shroffpublishers.com/index.php?match=all&amp;pcode_from_q=Y&amp;pshort=N&amp;pfull=N&amp;pname=Y&amp;pkeywords=Y&amp;search_performed=Y&amp;q=&amp;dispatch=products.search&amp;features_hash=" TargetMode="External"/><Relationship Id="rId15" Type="http://schemas.openxmlformats.org/officeDocument/2006/relationships/hyperlink" Target="https://www.amazon.in/s/ref=dp_byline_sr_book_4?ie=UTF8&amp;field-author=Katlyn+M.+Strickland&amp;search-alias=stripbooks" TargetMode="External"/><Relationship Id="rId10" Type="http://schemas.openxmlformats.org/officeDocument/2006/relationships/hyperlink" Target="https://www.amazon.in/John-P-McManus/e/B0096SIXNS/ref=dp_byline_cont_book_1" TargetMode="External"/><Relationship Id="rId4" Type="http://schemas.openxmlformats.org/officeDocument/2006/relationships/hyperlink" Target="https://www.bookchor.com/author-books.php?au=41a39a48a43a41a47a43a43a107" TargetMode="External"/><Relationship Id="rId9" Type="http://schemas.openxmlformats.org/officeDocument/2006/relationships/hyperlink" Target="https://www.amazon.in/s/ref=dp_byline_sr_book_2?ie=UTF8&amp;field-author=Claire+Brindis&amp;search-alias=stripbooks" TargetMode="External"/><Relationship Id="rId14" Type="http://schemas.openxmlformats.org/officeDocument/2006/relationships/hyperlink" Target="https://www.amazon.in/s/ref=dp_byline_sr_book_3?ie=UTF8&amp;field-author=Jonathan+C.+Reid&amp;search-alias=stripboo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UBKV LIb</cp:lastModifiedBy>
  <cp:revision>9</cp:revision>
  <cp:lastPrinted>2023-12-18T07:42:00Z</cp:lastPrinted>
  <dcterms:created xsi:type="dcterms:W3CDTF">2023-09-15T08:40:00Z</dcterms:created>
  <dcterms:modified xsi:type="dcterms:W3CDTF">2023-12-18T07:45:00Z</dcterms:modified>
</cp:coreProperties>
</file>